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00612978">
        <w:rPr>
          <w:rFonts w:ascii="Arial" w:hAnsi="Arial" w:cs="Arial"/>
          <w:b/>
          <w:bCs/>
          <w:sz w:val="22"/>
        </w:rPr>
        <w:t>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612978">
        <w:rPr>
          <w:rFonts w:ascii="Arial" w:hAnsi="Arial" w:cs="Arial"/>
          <w:b/>
          <w:bCs/>
          <w:sz w:val="22"/>
        </w:rPr>
        <w:t xml:space="preserve">         </w:t>
      </w:r>
      <w:r w:rsidR="007272E0" w:rsidRPr="007272E0">
        <w:rPr>
          <w:rFonts w:ascii="Arial" w:hAnsi="Arial" w:cs="Arial"/>
          <w:b/>
          <w:bCs/>
          <w:sz w:val="22"/>
        </w:rPr>
        <w:t>R4-250420</w:t>
      </w:r>
      <w:r w:rsidR="007272E0">
        <w:rPr>
          <w:rFonts w:ascii="Arial" w:hAnsi="Arial" w:cs="Arial"/>
          <w:b/>
          <w:bCs/>
          <w:sz w:val="22"/>
        </w:rPr>
        <w:t>6</w:t>
      </w:r>
      <w:bookmarkStart w:id="1" w:name="_GoBack"/>
      <w:bookmarkEnd w:id="1"/>
    </w:p>
    <w:p w:rsidR="00DF36BC" w:rsidRPr="00DF36BC" w:rsidRDefault="00F6490C"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Wuhan</w:t>
      </w:r>
      <w:r w:rsidR="00873C96" w:rsidRPr="00802EDA">
        <w:rPr>
          <w:rFonts w:ascii="Arial" w:eastAsia="宋体" w:hAnsi="Arial" w:cs="Arial"/>
          <w:b/>
          <w:sz w:val="24"/>
          <w:szCs w:val="24"/>
        </w:rPr>
        <w:t xml:space="preserve">, </w:t>
      </w:r>
      <w:r>
        <w:rPr>
          <w:rFonts w:ascii="Arial" w:eastAsia="宋体" w:hAnsi="Arial" w:cs="Arial" w:hint="eastAsia"/>
          <w:b/>
          <w:sz w:val="24"/>
          <w:szCs w:val="24"/>
          <w:lang w:eastAsia="zh-CN"/>
        </w:rPr>
        <w:t>China</w:t>
      </w:r>
      <w:r w:rsidR="00873C96" w:rsidRPr="00802EDA">
        <w:rPr>
          <w:rFonts w:ascii="Arial" w:eastAsia="宋体" w:hAnsi="Arial" w:cs="Arial"/>
          <w:b/>
          <w:sz w:val="24"/>
          <w:szCs w:val="24"/>
        </w:rPr>
        <w:t xml:space="preserve">, </w:t>
      </w:r>
      <w:r w:rsidR="00E55C85">
        <w:rPr>
          <w:rFonts w:ascii="Arial" w:eastAsia="宋体" w:hAnsi="Arial" w:cs="Arial"/>
          <w:b/>
          <w:sz w:val="24"/>
          <w:szCs w:val="24"/>
        </w:rPr>
        <w:t>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11</w:t>
      </w:r>
      <w:r w:rsidRPr="00F6490C">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April</w:t>
      </w:r>
      <w:r w:rsidR="00873C96"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7.24.</w:t>
      </w:r>
      <w:r w:rsidR="00BF02DB">
        <w:rPr>
          <w:rFonts w:ascii="Arial" w:eastAsia="宋体" w:hAnsi="Arial" w:cs="Arial"/>
          <w:b/>
          <w:sz w:val="24"/>
          <w:szCs w:val="24"/>
          <w:lang w:val="en-US" w:eastAsia="zh-CN"/>
        </w:rPr>
        <w:t>2.2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210E7F">
        <w:rPr>
          <w:rFonts w:ascii="Arial" w:eastAsia="宋体" w:hAnsi="Arial" w:cs="Arial"/>
          <w:b/>
          <w:sz w:val="24"/>
          <w:szCs w:val="24"/>
          <w:lang w:val="en-US" w:eastAsia="zh-CN"/>
        </w:rPr>
        <w:t>RF requirements for device 1</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550F97">
        <w:t>system parameter</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 meeting, the agreed WF has been captured as below:</w:t>
      </w:r>
    </w:p>
    <w:p w:rsidR="00DC6E45" w:rsidRDefault="00DC6E45"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2894665"/>
                <wp:effectExtent l="0" t="0" r="11430" b="20320"/>
                <wp:docPr id="6" name="文本框 6"/>
                <wp:cNvGraphicFramePr/>
                <a:graphic xmlns:a="http://schemas.openxmlformats.org/drawingml/2006/main">
                  <a:graphicData uri="http://schemas.microsoft.com/office/word/2010/wordprocessingShape">
                    <wps:wsp>
                      <wps:cNvSpPr txBox="1"/>
                      <wps:spPr>
                        <a:xfrm>
                          <a:off x="0" y="0"/>
                          <a:ext cx="6332220" cy="2894665"/>
                        </a:xfrm>
                        <a:prstGeom prst="rect">
                          <a:avLst/>
                        </a:prstGeom>
                        <a:solidFill>
                          <a:schemeClr val="lt1"/>
                        </a:solidFill>
                        <a:ln w="6350">
                          <a:solidFill>
                            <a:prstClr val="black"/>
                          </a:solidFill>
                        </a:ln>
                      </wps:spPr>
                      <wps:txbx>
                        <w:txbxContent>
                          <w:p w:rsidR="0052199F" w:rsidRPr="007459CC" w:rsidRDefault="0052199F" w:rsidP="0052199F">
                            <w:pPr>
                              <w:rPr>
                                <w:b/>
                                <w:bCs/>
                                <w:u w:val="single"/>
                              </w:rPr>
                            </w:pPr>
                            <w:bookmarkStart w:id="2" w:name="OLE_LINK128"/>
                            <w:r w:rsidRPr="007459CC">
                              <w:rPr>
                                <w:b/>
                                <w:bCs/>
                                <w:u w:val="single"/>
                              </w:rPr>
                              <w:t>Issue 3-2-1: Transmit output power</w:t>
                            </w:r>
                          </w:p>
                          <w:bookmarkEnd w:id="2"/>
                          <w:p w:rsidR="0052199F" w:rsidRPr="007459CC" w:rsidRDefault="0052199F" w:rsidP="0052199F">
                            <w:pPr>
                              <w:rPr>
                                <w:b/>
                                <w:bCs/>
                                <w:highlight w:val="green"/>
                              </w:rPr>
                            </w:pPr>
                            <w:r w:rsidRPr="007459CC">
                              <w:rPr>
                                <w:b/>
                                <w:bCs/>
                                <w:highlight w:val="green"/>
                              </w:rPr>
                              <w:t>Agreement:</w:t>
                            </w:r>
                          </w:p>
                          <w:p w:rsidR="0052199F" w:rsidRPr="007459CC" w:rsidRDefault="0052199F" w:rsidP="0052199F">
                            <w:pPr>
                              <w:pStyle w:val="afc"/>
                              <w:numPr>
                                <w:ilvl w:val="0"/>
                                <w:numId w:val="26"/>
                              </w:numPr>
                              <w:ind w:firstLineChars="0"/>
                              <w:rPr>
                                <w:highlight w:val="green"/>
                              </w:rPr>
                            </w:pPr>
                            <w:r w:rsidRPr="007459CC">
                              <w:rPr>
                                <w:highlight w:val="green"/>
                              </w:rPr>
                              <w:t>Measurement configuration including input CW power and potential other conditions need to be defined.</w:t>
                            </w:r>
                          </w:p>
                          <w:p w:rsidR="0052199F" w:rsidRPr="00560CD5" w:rsidRDefault="0052199F" w:rsidP="0052199F">
                            <w:pPr>
                              <w:rPr>
                                <w:b/>
                                <w:bCs/>
                                <w:u w:val="single"/>
                              </w:rPr>
                            </w:pPr>
                            <w:r w:rsidRPr="00560CD5">
                              <w:rPr>
                                <w:b/>
                                <w:bCs/>
                                <w:u w:val="single"/>
                              </w:rPr>
                              <w:t>Issue 2-1-1: Reference sensitivity level</w:t>
                            </w:r>
                          </w:p>
                          <w:p w:rsidR="0052199F" w:rsidRPr="00560CD5" w:rsidRDefault="0052199F" w:rsidP="0052199F">
                            <w:pPr>
                              <w:rPr>
                                <w:b/>
                                <w:bCs/>
                                <w:highlight w:val="green"/>
                              </w:rPr>
                            </w:pPr>
                            <w:r w:rsidRPr="00560CD5">
                              <w:rPr>
                                <w:b/>
                                <w:bCs/>
                                <w:highlight w:val="green"/>
                              </w:rPr>
                              <w:t>Agreement:</w:t>
                            </w:r>
                          </w:p>
                          <w:p w:rsidR="0052199F" w:rsidRPr="00560CD5" w:rsidRDefault="0052199F" w:rsidP="0052199F">
                            <w:pPr>
                              <w:pStyle w:val="afc"/>
                              <w:numPr>
                                <w:ilvl w:val="0"/>
                                <w:numId w:val="28"/>
                              </w:numPr>
                              <w:ind w:firstLineChars="0"/>
                              <w:rPr>
                                <w:highlight w:val="green"/>
                              </w:rPr>
                            </w:pPr>
                            <w:r w:rsidRPr="00560CD5">
                              <w:rPr>
                                <w:highlight w:val="green"/>
                              </w:rPr>
                              <w:t xml:space="preserve">Define the reference sensitivity level specifically for 15 kHz D2R channel BW at least, </w:t>
                            </w:r>
                          </w:p>
                          <w:p w:rsidR="0052199F" w:rsidRPr="00560CD5" w:rsidRDefault="0052199F" w:rsidP="0052199F">
                            <w:pPr>
                              <w:pStyle w:val="afc"/>
                              <w:numPr>
                                <w:ilvl w:val="1"/>
                                <w:numId w:val="27"/>
                              </w:numPr>
                              <w:ind w:firstLineChars="0"/>
                              <w:rPr>
                                <w:rFonts w:eastAsiaTheme="minorEastAsia"/>
                                <w:highlight w:val="green"/>
                              </w:rPr>
                            </w:pPr>
                            <w:r w:rsidRPr="00560CD5">
                              <w:rPr>
                                <w:rFonts w:eastAsiaTheme="minorEastAsia"/>
                                <w:highlight w:val="green"/>
                              </w:rPr>
                              <w:t>Consider the follow aspects</w:t>
                            </w:r>
                          </w:p>
                          <w:p w:rsidR="0052199F" w:rsidRPr="00560CD5" w:rsidRDefault="0052199F" w:rsidP="0052199F">
                            <w:pPr>
                              <w:pStyle w:val="afc"/>
                              <w:numPr>
                                <w:ilvl w:val="2"/>
                                <w:numId w:val="27"/>
                              </w:numPr>
                              <w:ind w:firstLineChars="0"/>
                              <w:rPr>
                                <w:rFonts w:eastAsiaTheme="minorEastAsia"/>
                                <w:highlight w:val="green"/>
                              </w:rPr>
                            </w:pPr>
                            <w:r w:rsidRPr="00560CD5">
                              <w:rPr>
                                <w:rFonts w:eastAsiaTheme="minorEastAsia"/>
                                <w:highlight w:val="green"/>
                              </w:rPr>
                              <w:t>Noise figure</w:t>
                            </w:r>
                          </w:p>
                          <w:p w:rsidR="0052199F" w:rsidRPr="00560CD5" w:rsidRDefault="0052199F" w:rsidP="0052199F">
                            <w:pPr>
                              <w:pStyle w:val="afc"/>
                              <w:numPr>
                                <w:ilvl w:val="2"/>
                                <w:numId w:val="27"/>
                              </w:numPr>
                              <w:ind w:firstLineChars="0"/>
                              <w:rPr>
                                <w:rFonts w:eastAsiaTheme="minorEastAsia"/>
                                <w:highlight w:val="green"/>
                              </w:rPr>
                            </w:pPr>
                            <w:r w:rsidRPr="00560CD5">
                              <w:rPr>
                                <w:rFonts w:eastAsiaTheme="minorEastAsia"/>
                                <w:highlight w:val="green"/>
                              </w:rPr>
                              <w:t>S</w:t>
                            </w:r>
                            <w:r>
                              <w:rPr>
                                <w:rFonts w:eastAsiaTheme="minorEastAsia"/>
                                <w:highlight w:val="green"/>
                              </w:rPr>
                              <w:t>NR</w:t>
                            </w:r>
                          </w:p>
                          <w:p w:rsidR="0052199F" w:rsidRPr="00560CD5" w:rsidRDefault="0052199F" w:rsidP="0052199F">
                            <w:pPr>
                              <w:pStyle w:val="afc"/>
                              <w:numPr>
                                <w:ilvl w:val="2"/>
                                <w:numId w:val="27"/>
                              </w:numPr>
                              <w:ind w:firstLineChars="0"/>
                              <w:rPr>
                                <w:rFonts w:eastAsiaTheme="minorEastAsia"/>
                                <w:highlight w:val="green"/>
                              </w:rPr>
                            </w:pPr>
                            <w:r w:rsidRPr="00560CD5">
                              <w:rPr>
                                <w:rFonts w:eastAsiaTheme="minorEastAsia"/>
                                <w:highlight w:val="green"/>
                              </w:rPr>
                              <w:t xml:space="preserve">Coverage </w:t>
                            </w:r>
                          </w:p>
                          <w:p w:rsidR="0052199F" w:rsidRPr="00D20501" w:rsidRDefault="0052199F" w:rsidP="0052199F">
                            <w:pPr>
                              <w:pStyle w:val="afc"/>
                              <w:numPr>
                                <w:ilvl w:val="0"/>
                                <w:numId w:val="28"/>
                              </w:numPr>
                              <w:ind w:firstLineChars="0"/>
                              <w:rPr>
                                <w:highlight w:val="green"/>
                              </w:rPr>
                            </w:pPr>
                            <w:r w:rsidRPr="00560CD5">
                              <w:rPr>
                                <w:highlight w:val="green"/>
                              </w:rPr>
                              <w:t>FFS on the definition of channel bandwidth depending on RAN1 conclusions.</w:t>
                            </w:r>
                          </w:p>
                          <w:p w:rsidR="00DC6E45" w:rsidRPr="0052199F" w:rsidRDefault="00DC6E45"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22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" fillcolor="white [3201]" strokeweight=".5pt">
                <v:textbox>
                  <w:txbxContent>
                    <w:p w:rsidR="0052199F" w:rsidRPr="007459CC" w:rsidRDefault="0052199F" w:rsidP="0052199F">
                      <w:pPr>
                        <w:rPr>
                          <w:b/>
                          <w:bCs/>
                          <w:u w:val="single"/>
                        </w:rPr>
                      </w:pPr>
                      <w:bookmarkStart w:id="2" w:name="OLE_LINK128"/>
                      <w:r w:rsidRPr="007459CC">
                        <w:rPr>
                          <w:b/>
                          <w:bCs/>
                          <w:u w:val="single"/>
                        </w:rPr>
                        <w:t>Issue 3-2-1: Transmit output power</w:t>
                      </w:r>
                    </w:p>
                    <w:bookmarkEnd w:id="2"/>
                    <w:p w:rsidR="0052199F" w:rsidRPr="007459CC" w:rsidRDefault="0052199F" w:rsidP="0052199F">
                      <w:pPr>
                        <w:rPr>
                          <w:b/>
                          <w:bCs/>
                          <w:highlight w:val="green"/>
                        </w:rPr>
                      </w:pPr>
                      <w:r w:rsidRPr="007459CC">
                        <w:rPr>
                          <w:b/>
                          <w:bCs/>
                          <w:highlight w:val="green"/>
                        </w:rPr>
                        <w:t>Agreement:</w:t>
                      </w:r>
                    </w:p>
                    <w:p w:rsidR="0052199F" w:rsidRPr="007459CC" w:rsidRDefault="0052199F" w:rsidP="0052199F">
                      <w:pPr>
                        <w:pStyle w:val="afc"/>
                        <w:numPr>
                          <w:ilvl w:val="0"/>
                          <w:numId w:val="26"/>
                        </w:numPr>
                        <w:ind w:firstLineChars="0"/>
                        <w:rPr>
                          <w:highlight w:val="green"/>
                        </w:rPr>
                      </w:pPr>
                      <w:r w:rsidRPr="007459CC">
                        <w:rPr>
                          <w:highlight w:val="green"/>
                        </w:rPr>
                        <w:t>Measurement configuration including input CW power and potential other conditions need to be defined.</w:t>
                      </w:r>
                    </w:p>
                    <w:p w:rsidR="0052199F" w:rsidRPr="00560CD5" w:rsidRDefault="0052199F" w:rsidP="0052199F">
                      <w:pPr>
                        <w:rPr>
                          <w:b/>
                          <w:bCs/>
                          <w:u w:val="single"/>
                        </w:rPr>
                      </w:pPr>
                      <w:r w:rsidRPr="00560CD5">
                        <w:rPr>
                          <w:b/>
                          <w:bCs/>
                          <w:u w:val="single"/>
                        </w:rPr>
                        <w:t>Issue 2-1-1: Reference sensitivity level</w:t>
                      </w:r>
                    </w:p>
                    <w:p w:rsidR="0052199F" w:rsidRPr="00560CD5" w:rsidRDefault="0052199F" w:rsidP="0052199F">
                      <w:pPr>
                        <w:rPr>
                          <w:b/>
                          <w:bCs/>
                          <w:highlight w:val="green"/>
                        </w:rPr>
                      </w:pPr>
                      <w:r w:rsidRPr="00560CD5">
                        <w:rPr>
                          <w:b/>
                          <w:bCs/>
                          <w:highlight w:val="green"/>
                        </w:rPr>
                        <w:t>Agreement:</w:t>
                      </w:r>
                    </w:p>
                    <w:p w:rsidR="0052199F" w:rsidRPr="00560CD5" w:rsidRDefault="0052199F" w:rsidP="0052199F">
                      <w:pPr>
                        <w:pStyle w:val="afc"/>
                        <w:numPr>
                          <w:ilvl w:val="0"/>
                          <w:numId w:val="28"/>
                        </w:numPr>
                        <w:ind w:firstLineChars="0"/>
                        <w:rPr>
                          <w:highlight w:val="green"/>
                        </w:rPr>
                      </w:pPr>
                      <w:r w:rsidRPr="00560CD5">
                        <w:rPr>
                          <w:highlight w:val="green"/>
                        </w:rPr>
                        <w:t xml:space="preserve">Define the reference sensitivity level specifically for 15 kHz D2R channel BW at least, </w:t>
                      </w:r>
                    </w:p>
                    <w:p w:rsidR="0052199F" w:rsidRPr="00560CD5" w:rsidRDefault="0052199F" w:rsidP="0052199F">
                      <w:pPr>
                        <w:pStyle w:val="afc"/>
                        <w:numPr>
                          <w:ilvl w:val="1"/>
                          <w:numId w:val="27"/>
                        </w:numPr>
                        <w:ind w:firstLineChars="0"/>
                        <w:rPr>
                          <w:rFonts w:eastAsiaTheme="minorEastAsia"/>
                          <w:highlight w:val="green"/>
                        </w:rPr>
                      </w:pPr>
                      <w:r w:rsidRPr="00560CD5">
                        <w:rPr>
                          <w:rFonts w:eastAsiaTheme="minorEastAsia"/>
                          <w:highlight w:val="green"/>
                        </w:rPr>
                        <w:t>Consider the follow aspects</w:t>
                      </w:r>
                    </w:p>
                    <w:p w:rsidR="0052199F" w:rsidRPr="00560CD5" w:rsidRDefault="0052199F" w:rsidP="0052199F">
                      <w:pPr>
                        <w:pStyle w:val="afc"/>
                        <w:numPr>
                          <w:ilvl w:val="2"/>
                          <w:numId w:val="27"/>
                        </w:numPr>
                        <w:ind w:firstLineChars="0"/>
                        <w:rPr>
                          <w:rFonts w:eastAsiaTheme="minorEastAsia"/>
                          <w:highlight w:val="green"/>
                        </w:rPr>
                      </w:pPr>
                      <w:r w:rsidRPr="00560CD5">
                        <w:rPr>
                          <w:rFonts w:eastAsiaTheme="minorEastAsia"/>
                          <w:highlight w:val="green"/>
                        </w:rPr>
                        <w:t>Noise figure</w:t>
                      </w:r>
                    </w:p>
                    <w:p w:rsidR="0052199F" w:rsidRPr="00560CD5" w:rsidRDefault="0052199F" w:rsidP="0052199F">
                      <w:pPr>
                        <w:pStyle w:val="afc"/>
                        <w:numPr>
                          <w:ilvl w:val="2"/>
                          <w:numId w:val="27"/>
                        </w:numPr>
                        <w:ind w:firstLineChars="0"/>
                        <w:rPr>
                          <w:rFonts w:eastAsiaTheme="minorEastAsia"/>
                          <w:highlight w:val="green"/>
                        </w:rPr>
                      </w:pPr>
                      <w:r w:rsidRPr="00560CD5">
                        <w:rPr>
                          <w:rFonts w:eastAsiaTheme="minorEastAsia"/>
                          <w:highlight w:val="green"/>
                        </w:rPr>
                        <w:t>S</w:t>
                      </w:r>
                      <w:r>
                        <w:rPr>
                          <w:rFonts w:eastAsiaTheme="minorEastAsia"/>
                          <w:highlight w:val="green"/>
                        </w:rPr>
                        <w:t>NR</w:t>
                      </w:r>
                    </w:p>
                    <w:p w:rsidR="0052199F" w:rsidRPr="00560CD5" w:rsidRDefault="0052199F" w:rsidP="0052199F">
                      <w:pPr>
                        <w:pStyle w:val="afc"/>
                        <w:numPr>
                          <w:ilvl w:val="2"/>
                          <w:numId w:val="27"/>
                        </w:numPr>
                        <w:ind w:firstLineChars="0"/>
                        <w:rPr>
                          <w:rFonts w:eastAsiaTheme="minorEastAsia"/>
                          <w:highlight w:val="green"/>
                        </w:rPr>
                      </w:pPr>
                      <w:r w:rsidRPr="00560CD5">
                        <w:rPr>
                          <w:rFonts w:eastAsiaTheme="minorEastAsia"/>
                          <w:highlight w:val="green"/>
                        </w:rPr>
                        <w:t xml:space="preserve">Coverage </w:t>
                      </w:r>
                    </w:p>
                    <w:p w:rsidR="0052199F" w:rsidRPr="00D20501" w:rsidRDefault="0052199F" w:rsidP="0052199F">
                      <w:pPr>
                        <w:pStyle w:val="afc"/>
                        <w:numPr>
                          <w:ilvl w:val="0"/>
                          <w:numId w:val="28"/>
                        </w:numPr>
                        <w:ind w:firstLineChars="0"/>
                        <w:rPr>
                          <w:highlight w:val="green"/>
                        </w:rPr>
                      </w:pPr>
                      <w:r w:rsidRPr="00560CD5">
                        <w:rPr>
                          <w:highlight w:val="green"/>
                        </w:rPr>
                        <w:t>FFS on the definition of channel bandwidth depending on RAN1 conclusions.</w:t>
                      </w:r>
                    </w:p>
                    <w:p w:rsidR="00DC6E45" w:rsidRPr="0052199F" w:rsidRDefault="00DC6E45" w:rsidP="00DC6E45"/>
                  </w:txbxContent>
                </v:textbox>
                <w10:anchorlock/>
              </v:shape>
            </w:pict>
          </mc:Fallback>
        </mc:AlternateContent>
      </w:r>
    </w:p>
    <w:p w:rsidR="002E5D4F" w:rsidRDefault="00563EA6" w:rsidP="001A01B6">
      <w:pPr>
        <w:rPr>
          <w:rFonts w:eastAsiaTheme="minorEastAsia"/>
          <w:lang w:eastAsia="zh-CN"/>
        </w:rPr>
      </w:pPr>
      <w:r>
        <w:rPr>
          <w:rFonts w:eastAsiaTheme="minorEastAsia" w:hint="eastAsia"/>
          <w:lang w:eastAsia="zh-CN"/>
        </w:rPr>
        <w:t>F</w:t>
      </w:r>
      <w:r>
        <w:rPr>
          <w:rFonts w:eastAsiaTheme="minorEastAsia"/>
          <w:lang w:eastAsia="zh-CN"/>
        </w:rPr>
        <w:t xml:space="preserve">irstly, for the </w:t>
      </w:r>
      <w:r w:rsidR="00750DE5">
        <w:rPr>
          <w:rFonts w:eastAsiaTheme="minorEastAsia"/>
          <w:lang w:eastAsia="zh-CN"/>
        </w:rPr>
        <w:t xml:space="preserve">transmit output power, during the discussion there are two perspective discussed as one is the reflection efficiency and the other one is the exact reflected power. </w:t>
      </w:r>
      <w:r w:rsidR="000C40A9">
        <w:rPr>
          <w:rFonts w:eastAsiaTheme="minorEastAsia"/>
          <w:lang w:eastAsia="zh-CN"/>
        </w:rPr>
        <w:t>The reflection efficiency mainly considers the input power and output power ratio of the device and the reflected power mainly considers the absolute power that the device transmitted or reflected. From our point of view, we believe these two requirements can be tested in one OTA test setup</w:t>
      </w:r>
      <w:r w:rsidR="00A71109">
        <w:rPr>
          <w:rFonts w:eastAsiaTheme="minorEastAsia"/>
          <w:lang w:eastAsia="zh-CN"/>
        </w:rPr>
        <w:t xml:space="preserve"> </w:t>
      </w:r>
      <w:r w:rsidR="00A71109">
        <w:rPr>
          <w:rFonts w:eastAsiaTheme="minorEastAsia" w:hint="eastAsia"/>
          <w:lang w:eastAsia="zh-CN"/>
        </w:rPr>
        <w:t>a</w:t>
      </w:r>
      <w:r w:rsidR="00A71109">
        <w:rPr>
          <w:rFonts w:eastAsiaTheme="minorEastAsia"/>
          <w:lang w:eastAsia="zh-CN"/>
        </w:rPr>
        <w:t>nd hence a unified requirement can be defined with another one might be implicitly included.</w:t>
      </w:r>
      <w:r w:rsidR="00A71109">
        <w:rPr>
          <w:rFonts w:eastAsiaTheme="minorEastAsia" w:hint="eastAsia"/>
          <w:lang w:eastAsia="zh-CN"/>
        </w:rPr>
        <w:t xml:space="preserve"> </w:t>
      </w:r>
    </w:p>
    <w:p w:rsidR="002E5D4F" w:rsidRDefault="002E5D4F" w:rsidP="001A01B6">
      <w:pPr>
        <w:rPr>
          <w:rFonts w:eastAsiaTheme="minorEastAsia"/>
          <w:b/>
          <w:lang w:eastAsia="zh-CN"/>
        </w:rPr>
      </w:pPr>
      <w:r w:rsidRPr="002E5D4F">
        <w:rPr>
          <w:rFonts w:eastAsiaTheme="minorEastAsia" w:hint="eastAsia"/>
          <w:b/>
          <w:lang w:eastAsia="zh-CN"/>
        </w:rPr>
        <w:t>O</w:t>
      </w:r>
      <w:r w:rsidRPr="002E5D4F">
        <w:rPr>
          <w:rFonts w:eastAsiaTheme="minorEastAsia"/>
          <w:b/>
          <w:lang w:eastAsia="zh-CN"/>
        </w:rPr>
        <w:t>bservation 1: The reflection efficiency and the exact reflected power can be tested in one OTA test setup.</w:t>
      </w:r>
    </w:p>
    <w:p w:rsidR="002E5D4F" w:rsidRPr="002E5D4F" w:rsidRDefault="002E5D4F" w:rsidP="001A01B6">
      <w:pPr>
        <w:rPr>
          <w:rFonts w:eastAsiaTheme="minorEastAsia"/>
          <w:b/>
          <w:lang w:eastAsia="zh-CN"/>
        </w:rPr>
      </w:pPr>
      <w:r w:rsidRPr="002E5D4F">
        <w:rPr>
          <w:rFonts w:eastAsiaTheme="minorEastAsia" w:hint="eastAsia"/>
          <w:b/>
          <w:lang w:eastAsia="zh-CN"/>
        </w:rPr>
        <w:t>P</w:t>
      </w:r>
      <w:r w:rsidRPr="002E5D4F">
        <w:rPr>
          <w:rFonts w:eastAsiaTheme="minorEastAsia"/>
          <w:b/>
          <w:lang w:eastAsia="zh-CN"/>
        </w:rPr>
        <w:t>roposal 1: A unified requirement can be defined</w:t>
      </w:r>
      <w:r>
        <w:rPr>
          <w:rFonts w:eastAsiaTheme="minorEastAsia"/>
          <w:b/>
          <w:lang w:eastAsia="zh-CN"/>
        </w:rPr>
        <w:t>.</w:t>
      </w:r>
    </w:p>
    <w:p w:rsidR="00853CFA" w:rsidRDefault="00A71109" w:rsidP="001A01B6">
      <w:pPr>
        <w:rPr>
          <w:rFonts w:eastAsiaTheme="minorEastAsia"/>
          <w:lang w:eastAsia="zh-CN"/>
        </w:rPr>
      </w:pPr>
      <w:r>
        <w:rPr>
          <w:rFonts w:eastAsiaTheme="minorEastAsia"/>
          <w:lang w:eastAsia="zh-CN"/>
        </w:rPr>
        <w:t xml:space="preserve">Looking back to the RF ID test setup as shown below in figure 1, </w:t>
      </w:r>
      <w:r w:rsidR="007B3071">
        <w:rPr>
          <w:rFonts w:eastAsiaTheme="minorEastAsia"/>
          <w:lang w:eastAsia="zh-CN"/>
        </w:rPr>
        <w:t xml:space="preserve">the distance between tag and reader RX is 1m, the CW distance to the tag is 20cm. </w:t>
      </w:r>
      <w:r w:rsidR="009E50CC">
        <w:rPr>
          <w:rFonts w:eastAsiaTheme="minorEastAsia"/>
          <w:lang w:eastAsia="zh-CN"/>
        </w:rPr>
        <w:t xml:space="preserve">The requirement is </w:t>
      </w:r>
      <w:r w:rsidR="00853CFA">
        <w:rPr>
          <w:rFonts w:eastAsiaTheme="minorEastAsia"/>
          <w:lang w:eastAsia="zh-CN"/>
        </w:rPr>
        <w:t>33dBm E.R.P in 200kHz channel bandwidth in band 865 to 868MHz and 36dBm E.R.P in 400kHz channel bandwidth in band 915MHz to 921MHz. The D2R channel bandwidth is proposed to be 15kHz in our companion paper. The CW node output power is proposed to be 33dBm as agreed in the last meeting. The band n8 UL is set as 925MHz to 960MHz UL. Together consider this, it is proposed to use 36dBm E.R.P as the output power limit while scaling to 15kHz it should be 21.74dBm per 15kHz channel bandwidth.</w:t>
      </w:r>
    </w:p>
    <w:p w:rsidR="00853CFA" w:rsidRPr="00BB247F" w:rsidRDefault="00853CFA" w:rsidP="001A01B6">
      <w:pPr>
        <w:rPr>
          <w:rFonts w:eastAsiaTheme="minorEastAsia"/>
          <w:b/>
          <w:lang w:eastAsia="zh-CN"/>
        </w:rPr>
      </w:pPr>
      <w:r w:rsidRPr="00BB247F">
        <w:rPr>
          <w:rFonts w:eastAsiaTheme="minorEastAsia" w:hint="eastAsia"/>
          <w:b/>
          <w:lang w:eastAsia="zh-CN"/>
        </w:rPr>
        <w:t>P</w:t>
      </w:r>
      <w:r w:rsidRPr="00BB247F">
        <w:rPr>
          <w:rFonts w:eastAsiaTheme="minorEastAsia"/>
          <w:b/>
          <w:lang w:eastAsia="zh-CN"/>
        </w:rPr>
        <w:t xml:space="preserve">roposal 2: To define the output power of device as </w:t>
      </w:r>
      <w:r w:rsidR="00BB247F" w:rsidRPr="00BB247F">
        <w:rPr>
          <w:rFonts w:eastAsiaTheme="minorEastAsia"/>
          <w:b/>
          <w:lang w:eastAsia="zh-CN"/>
        </w:rPr>
        <w:t>22</w:t>
      </w:r>
      <w:r w:rsidR="00BB247F" w:rsidRPr="00BB247F">
        <w:rPr>
          <w:rFonts w:eastAsiaTheme="minorEastAsia" w:hint="eastAsia"/>
          <w:b/>
          <w:lang w:eastAsia="zh-CN"/>
        </w:rPr>
        <w:t>dBm</w:t>
      </w:r>
      <w:r w:rsidR="00BB247F" w:rsidRPr="00BB247F">
        <w:rPr>
          <w:rFonts w:eastAsiaTheme="minorEastAsia"/>
          <w:b/>
          <w:lang w:eastAsia="zh-CN"/>
        </w:rPr>
        <w:t xml:space="preserve"> E.R.P </w:t>
      </w:r>
      <w:r w:rsidR="00BB247F" w:rsidRPr="00BB247F">
        <w:rPr>
          <w:rFonts w:eastAsiaTheme="minorEastAsia" w:hint="eastAsia"/>
          <w:b/>
          <w:lang w:eastAsia="zh-CN"/>
        </w:rPr>
        <w:t>over</w:t>
      </w:r>
      <w:r w:rsidR="00BB247F" w:rsidRPr="00BB247F">
        <w:rPr>
          <w:rFonts w:eastAsiaTheme="minorEastAsia"/>
          <w:b/>
          <w:lang w:eastAsia="zh-CN"/>
        </w:rPr>
        <w:t xml:space="preserve"> 15kHz channel bandwidth.</w:t>
      </w:r>
    </w:p>
    <w:p w:rsidR="00A71109" w:rsidRDefault="007B3071" w:rsidP="007B3071">
      <w:pPr>
        <w:jc w:val="center"/>
        <w:rPr>
          <w:rFonts w:eastAsiaTheme="minorEastAsia"/>
          <w:lang w:eastAsia="zh-CN"/>
        </w:rPr>
      </w:pPr>
      <w:r>
        <w:rPr>
          <w:noProof/>
        </w:rPr>
        <w:lastRenderedPageBreak/>
        <w:drawing>
          <wp:inline distT="0" distB="0" distL="0" distR="0" wp14:anchorId="522B4723" wp14:editId="6154FB9B">
            <wp:extent cx="4618761" cy="4025900"/>
            <wp:effectExtent l="19050" t="19050" r="1079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1658" cy="4045858"/>
                    </a:xfrm>
                    <a:prstGeom prst="rect">
                      <a:avLst/>
                    </a:prstGeom>
                    <a:ln>
                      <a:solidFill>
                        <a:schemeClr val="tx1"/>
                      </a:solidFill>
                    </a:ln>
                  </pic:spPr>
                </pic:pic>
              </a:graphicData>
            </a:graphic>
          </wp:inline>
        </w:drawing>
      </w:r>
    </w:p>
    <w:p w:rsidR="007B3071" w:rsidRDefault="007B3071" w:rsidP="007B3071">
      <w:pPr>
        <w:jc w:val="center"/>
        <w:rPr>
          <w:rFonts w:eastAsiaTheme="minorEastAsia"/>
          <w:lang w:eastAsia="zh-CN"/>
        </w:rPr>
      </w:pPr>
      <w:r>
        <w:rPr>
          <w:rFonts w:eastAsiaTheme="minorEastAsia" w:hint="eastAsia"/>
          <w:lang w:eastAsia="zh-CN"/>
        </w:rPr>
        <w:t>F</w:t>
      </w:r>
      <w:r>
        <w:rPr>
          <w:rFonts w:eastAsiaTheme="minorEastAsia"/>
          <w:lang w:eastAsia="zh-CN"/>
        </w:rPr>
        <w:t>igure 1 RF ID test setup from regulation</w:t>
      </w:r>
    </w:p>
    <w:p w:rsidR="00563EA6" w:rsidRDefault="00563EA6" w:rsidP="001A01B6">
      <w:pPr>
        <w:rPr>
          <w:rFonts w:eastAsiaTheme="minorEastAsia"/>
          <w:lang w:eastAsia="zh-CN"/>
        </w:rPr>
      </w:pPr>
      <w:r>
        <w:rPr>
          <w:rFonts w:eastAsiaTheme="minorEastAsia" w:hint="eastAsia"/>
          <w:lang w:eastAsia="zh-CN"/>
        </w:rPr>
        <w:t>F</w:t>
      </w:r>
      <w:r>
        <w:rPr>
          <w:rFonts w:eastAsiaTheme="minorEastAsia"/>
          <w:lang w:eastAsia="zh-CN"/>
        </w:rPr>
        <w:t>or the REFSENS requirement, in our companion contribution for system parameter, we have proposed to define 15kHz channel bandwidth for D2R. Hence the REFSENS requirement will be based on 15kHz CBW. Furthermore, the REFSENS requirement has been considered to use the equation as NR receiver with:</w:t>
      </w:r>
    </w:p>
    <w:p w:rsidR="00563EA6" w:rsidRDefault="00563EA6" w:rsidP="00563EA6">
      <w:pPr>
        <w:jc w:val="center"/>
        <w:rPr>
          <w:rFonts w:eastAsiaTheme="minorEastAsia"/>
          <w:lang w:eastAsia="zh-CN"/>
        </w:rPr>
      </w:pPr>
      <w:r>
        <w:rPr>
          <w:rFonts w:eastAsiaTheme="minorEastAsia" w:hint="eastAsia"/>
          <w:lang w:eastAsia="zh-CN"/>
        </w:rPr>
        <w:t>R</w:t>
      </w:r>
      <w:r>
        <w:rPr>
          <w:rFonts w:eastAsiaTheme="minorEastAsia"/>
          <w:lang w:eastAsia="zh-CN"/>
        </w:rPr>
        <w:t>EFSENS = -174 + 10</w:t>
      </w:r>
      <w:proofErr w:type="gramStart"/>
      <w:r>
        <w:rPr>
          <w:rFonts w:eastAsiaTheme="minorEastAsia"/>
          <w:lang w:eastAsia="zh-CN"/>
        </w:rPr>
        <w:t>log(</w:t>
      </w:r>
      <w:proofErr w:type="gramEnd"/>
      <w:r>
        <w:rPr>
          <w:rFonts w:eastAsiaTheme="minorEastAsia"/>
          <w:lang w:eastAsia="zh-CN"/>
        </w:rPr>
        <w:t>CBW) + NF + SNR + IM</w:t>
      </w:r>
    </w:p>
    <w:p w:rsidR="00563EA6" w:rsidRDefault="00E95CFF" w:rsidP="00563EA6">
      <w:pPr>
        <w:rPr>
          <w:rFonts w:eastAsiaTheme="minorEastAsia"/>
          <w:lang w:eastAsia="zh-CN"/>
        </w:rPr>
      </w:pPr>
      <w:r>
        <w:rPr>
          <w:rFonts w:eastAsiaTheme="minorEastAsia"/>
          <w:lang w:eastAsia="zh-CN"/>
        </w:rPr>
        <w:t>The</w:t>
      </w:r>
      <w:r w:rsidR="00563EA6">
        <w:rPr>
          <w:rFonts w:eastAsiaTheme="minorEastAsia"/>
          <w:lang w:eastAsia="zh-CN"/>
        </w:rPr>
        <w:t xml:space="preserve"> LPWUS NF + IM </w:t>
      </w:r>
      <w:r>
        <w:rPr>
          <w:rFonts w:eastAsiaTheme="minorEastAsia"/>
          <w:lang w:eastAsia="zh-CN"/>
        </w:rPr>
        <w:t>is</w:t>
      </w:r>
      <w:r w:rsidR="00563EA6">
        <w:rPr>
          <w:rFonts w:eastAsiaTheme="minorEastAsia"/>
          <w:lang w:eastAsia="zh-CN"/>
        </w:rPr>
        <w:t xml:space="preserve"> agreed in the last RAN4 meeting for OOK based receiver with 17.5dB</w:t>
      </w:r>
      <w:r>
        <w:rPr>
          <w:rFonts w:eastAsiaTheme="minorEastAsia"/>
          <w:lang w:eastAsia="zh-CN"/>
        </w:rPr>
        <w:t>. For A-IOT with even less power consumption for device 1, a relaxed NF+IM as 20dB might be used.</w:t>
      </w:r>
      <w:r w:rsidR="00563EA6">
        <w:rPr>
          <w:rFonts w:eastAsiaTheme="minorEastAsia"/>
          <w:lang w:eastAsia="zh-CN"/>
        </w:rPr>
        <w:t xml:space="preserve"> </w:t>
      </w:r>
      <w:r>
        <w:rPr>
          <w:rFonts w:eastAsiaTheme="minorEastAsia"/>
          <w:lang w:eastAsia="zh-CN"/>
        </w:rPr>
        <w:t>T</w:t>
      </w:r>
      <w:r w:rsidR="00563EA6">
        <w:rPr>
          <w:rFonts w:eastAsiaTheme="minorEastAsia"/>
          <w:lang w:eastAsia="zh-CN"/>
        </w:rPr>
        <w:t xml:space="preserve">he SNR </w:t>
      </w:r>
      <w:r>
        <w:rPr>
          <w:rFonts w:eastAsiaTheme="minorEastAsia"/>
          <w:lang w:eastAsia="zh-CN"/>
        </w:rPr>
        <w:t xml:space="preserve">is derived from </w:t>
      </w:r>
      <w:r w:rsidR="00563EA6">
        <w:rPr>
          <w:rFonts w:eastAsiaTheme="minorEastAsia"/>
          <w:lang w:eastAsia="zh-CN"/>
        </w:rPr>
        <w:t>the figure</w:t>
      </w:r>
      <w:r>
        <w:rPr>
          <w:rFonts w:eastAsiaTheme="minorEastAsia"/>
          <w:lang w:eastAsia="zh-CN"/>
        </w:rPr>
        <w:t xml:space="preserve"> 1</w:t>
      </w:r>
      <w:r w:rsidR="00563EA6">
        <w:rPr>
          <w:rFonts w:eastAsiaTheme="minorEastAsia"/>
          <w:lang w:eastAsia="zh-CN"/>
        </w:rPr>
        <w:t xml:space="preserve"> as shown below</w:t>
      </w:r>
      <w:r w:rsidR="00525EA2">
        <w:rPr>
          <w:rFonts w:eastAsiaTheme="minorEastAsia"/>
          <w:lang w:eastAsia="zh-CN"/>
        </w:rPr>
        <w:t xml:space="preserve"> for 10% BLER with FEC</w:t>
      </w:r>
      <w:r w:rsidR="009466AC">
        <w:rPr>
          <w:rFonts w:eastAsiaTheme="minorEastAsia"/>
          <w:lang w:eastAsia="zh-CN"/>
        </w:rPr>
        <w:t xml:space="preserve"> with -5.5dB</w:t>
      </w:r>
      <w:r w:rsidR="00563EA6">
        <w:rPr>
          <w:rFonts w:eastAsiaTheme="minorEastAsia"/>
          <w:lang w:eastAsia="zh-CN"/>
        </w:rPr>
        <w:t xml:space="preserve">. </w:t>
      </w:r>
      <w:r w:rsidR="009466AC">
        <w:rPr>
          <w:rFonts w:eastAsiaTheme="minorEastAsia"/>
          <w:lang w:eastAsia="zh-CN"/>
        </w:rPr>
        <w:t>As illustrated above, 15kHz CBW will be used for D2R. With the above numbers, t</w:t>
      </w:r>
      <w:r w:rsidR="00563EA6">
        <w:rPr>
          <w:rFonts w:eastAsiaTheme="minorEastAsia"/>
          <w:lang w:eastAsia="zh-CN"/>
        </w:rPr>
        <w:t xml:space="preserve">he </w:t>
      </w:r>
      <w:r w:rsidR="009466AC">
        <w:rPr>
          <w:rFonts w:eastAsiaTheme="minorEastAsia"/>
          <w:lang w:eastAsia="zh-CN"/>
        </w:rPr>
        <w:t xml:space="preserve">final </w:t>
      </w:r>
      <w:r w:rsidR="00563EA6">
        <w:rPr>
          <w:rFonts w:eastAsiaTheme="minorEastAsia"/>
          <w:lang w:eastAsia="zh-CN"/>
        </w:rPr>
        <w:t xml:space="preserve">calculated REFSENS is </w:t>
      </w:r>
      <w:r w:rsidR="009466AC">
        <w:rPr>
          <w:rFonts w:eastAsiaTheme="minorEastAsia"/>
          <w:lang w:eastAsia="zh-CN"/>
        </w:rPr>
        <w:t>-117.7</w:t>
      </w:r>
      <w:r w:rsidR="00563EA6">
        <w:rPr>
          <w:rFonts w:eastAsiaTheme="minorEastAsia"/>
          <w:lang w:eastAsia="zh-CN"/>
        </w:rPr>
        <w:t>dBm</w:t>
      </w:r>
      <w:r w:rsidR="00C42697">
        <w:rPr>
          <w:rFonts w:eastAsiaTheme="minorEastAsia"/>
          <w:lang w:eastAsia="zh-CN"/>
        </w:rPr>
        <w:t>. Compare to the number we use</w:t>
      </w:r>
      <w:r w:rsidR="009466AC">
        <w:rPr>
          <w:rFonts w:eastAsiaTheme="minorEastAsia"/>
          <w:lang w:eastAsia="zh-CN"/>
        </w:rPr>
        <w:t>d</w:t>
      </w:r>
      <w:r w:rsidR="00C42697">
        <w:rPr>
          <w:rFonts w:eastAsiaTheme="minorEastAsia"/>
          <w:lang w:eastAsia="zh-CN"/>
        </w:rPr>
        <w:t xml:space="preserve"> for co-existence simulation as -36dBm which has quite large gap.</w:t>
      </w:r>
      <w:r w:rsidR="005D08DE">
        <w:rPr>
          <w:rFonts w:eastAsiaTheme="minorEastAsia"/>
          <w:lang w:eastAsia="zh-CN"/>
        </w:rPr>
        <w:t xml:space="preserve"> During the co-exist simulation study, when calculating the pathloss between the device and reader, if it is larger than -36dBm then it is assumed the device will not be connected to such reader. In such case, to avoid test burden, it is suggested to follow similar as the RF ID case, to let the vender to declare the REFSENS for the device 1.</w:t>
      </w:r>
    </w:p>
    <w:p w:rsidR="005D08DE" w:rsidRPr="00750DE5" w:rsidRDefault="005D08DE" w:rsidP="00563EA6">
      <w:pPr>
        <w:rPr>
          <w:rFonts w:eastAsiaTheme="minorEastAsia"/>
          <w:b/>
          <w:lang w:eastAsia="zh-CN"/>
        </w:rPr>
      </w:pPr>
      <w:r w:rsidRPr="00750DE5">
        <w:rPr>
          <w:rFonts w:eastAsiaTheme="minorEastAsia" w:hint="eastAsia"/>
          <w:b/>
          <w:lang w:eastAsia="zh-CN"/>
        </w:rPr>
        <w:t>O</w:t>
      </w:r>
      <w:r w:rsidRPr="00750DE5">
        <w:rPr>
          <w:rFonts w:eastAsiaTheme="minorEastAsia"/>
          <w:b/>
          <w:lang w:eastAsia="zh-CN"/>
        </w:rPr>
        <w:t xml:space="preserve">bservation </w:t>
      </w:r>
      <w:r w:rsidR="009466AC">
        <w:rPr>
          <w:rFonts w:eastAsiaTheme="minorEastAsia"/>
          <w:b/>
          <w:lang w:eastAsia="zh-CN"/>
        </w:rPr>
        <w:t>2</w:t>
      </w:r>
      <w:r w:rsidRPr="00750DE5">
        <w:rPr>
          <w:rFonts w:eastAsiaTheme="minorEastAsia"/>
          <w:b/>
          <w:lang w:eastAsia="zh-CN"/>
        </w:rPr>
        <w:t>: The calculated REFSENS has large gap comparing to the value used for co-exist simulation.</w:t>
      </w:r>
    </w:p>
    <w:p w:rsidR="005D08DE" w:rsidRPr="00750DE5" w:rsidRDefault="005D08DE" w:rsidP="00563EA6">
      <w:pPr>
        <w:rPr>
          <w:rFonts w:eastAsiaTheme="minorEastAsia"/>
          <w:b/>
          <w:lang w:eastAsia="zh-CN"/>
        </w:rPr>
      </w:pPr>
      <w:r w:rsidRPr="00750DE5">
        <w:rPr>
          <w:rFonts w:eastAsiaTheme="minorEastAsia" w:hint="eastAsia"/>
          <w:b/>
          <w:lang w:eastAsia="zh-CN"/>
        </w:rPr>
        <w:t>P</w:t>
      </w:r>
      <w:r w:rsidRPr="00750DE5">
        <w:rPr>
          <w:rFonts w:eastAsiaTheme="minorEastAsia"/>
          <w:b/>
          <w:lang w:eastAsia="zh-CN"/>
        </w:rPr>
        <w:t xml:space="preserve">roposal </w:t>
      </w:r>
      <w:r w:rsidR="009466AC">
        <w:rPr>
          <w:rFonts w:eastAsiaTheme="minorEastAsia"/>
          <w:b/>
          <w:lang w:eastAsia="zh-CN"/>
        </w:rPr>
        <w:t>3</w:t>
      </w:r>
      <w:r w:rsidRPr="00750DE5">
        <w:rPr>
          <w:rFonts w:eastAsiaTheme="minorEastAsia"/>
          <w:b/>
          <w:lang w:eastAsia="zh-CN"/>
        </w:rPr>
        <w:t>: Use declaration method for the REFSENS for device 1.</w:t>
      </w:r>
    </w:p>
    <w:p w:rsidR="00525EA2" w:rsidRDefault="00525EA2" w:rsidP="00C42697">
      <w:pPr>
        <w:jc w:val="center"/>
        <w:rPr>
          <w:rFonts w:eastAsiaTheme="minorEastAsia"/>
          <w:lang w:eastAsia="zh-CN"/>
        </w:rPr>
      </w:pPr>
      <w:r>
        <w:rPr>
          <w:noProof/>
        </w:rPr>
        <w:lastRenderedPageBreak/>
        <w:drawing>
          <wp:inline distT="0" distB="0" distL="0" distR="0" wp14:anchorId="6FC67F66" wp14:editId="674E7B4B">
            <wp:extent cx="3639508" cy="228582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3881" cy="2294851"/>
                    </a:xfrm>
                    <a:prstGeom prst="rect">
                      <a:avLst/>
                    </a:prstGeom>
                  </pic:spPr>
                </pic:pic>
              </a:graphicData>
            </a:graphic>
          </wp:inline>
        </w:drawing>
      </w:r>
    </w:p>
    <w:p w:rsidR="00C42697" w:rsidRDefault="00C42697" w:rsidP="00C42697">
      <w:pPr>
        <w:jc w:val="center"/>
        <w:rPr>
          <w:rFonts w:eastAsiaTheme="minorEastAsia"/>
          <w:lang w:eastAsia="zh-CN"/>
        </w:rPr>
      </w:pPr>
      <w:r>
        <w:rPr>
          <w:rFonts w:eastAsiaTheme="minorEastAsia" w:hint="eastAsia"/>
          <w:lang w:eastAsia="zh-CN"/>
        </w:rPr>
        <w:t>F</w:t>
      </w:r>
      <w:r>
        <w:rPr>
          <w:rFonts w:eastAsiaTheme="minorEastAsia"/>
          <w:lang w:eastAsia="zh-CN"/>
        </w:rPr>
        <w:t>igure</w:t>
      </w:r>
      <w:r w:rsidR="00E95CFF">
        <w:rPr>
          <w:rFonts w:eastAsiaTheme="minorEastAsia"/>
          <w:lang w:eastAsia="zh-CN"/>
        </w:rPr>
        <w:t xml:space="preserve"> 1</w:t>
      </w:r>
      <w:r>
        <w:rPr>
          <w:rFonts w:eastAsiaTheme="minorEastAsia"/>
          <w:lang w:eastAsia="zh-CN"/>
        </w:rPr>
        <w:t xml:space="preserve"> BLER and SNR for device</w:t>
      </w:r>
    </w:p>
    <w:p w:rsidR="005D08DE" w:rsidRDefault="000F3C50" w:rsidP="005D08DE">
      <w:pPr>
        <w:rPr>
          <w:rFonts w:eastAsiaTheme="minorEastAsia"/>
          <w:lang w:eastAsia="zh-CN"/>
        </w:rPr>
      </w:pPr>
      <w:r>
        <w:rPr>
          <w:rFonts w:eastAsiaTheme="minorEastAsia"/>
          <w:lang w:eastAsia="zh-CN"/>
        </w:rPr>
        <w:t>F</w:t>
      </w:r>
      <w:r w:rsidR="005D08DE">
        <w:rPr>
          <w:rFonts w:eastAsiaTheme="minorEastAsia"/>
          <w:lang w:eastAsia="zh-CN"/>
        </w:rPr>
        <w:t xml:space="preserve">or other RX requirements, as we proposed in our previous meeting discussion paper, </w:t>
      </w:r>
      <w:r>
        <w:rPr>
          <w:rFonts w:eastAsiaTheme="minorEastAsia"/>
          <w:lang w:eastAsia="zh-CN"/>
        </w:rPr>
        <w:t>we believe it is not needed especially for device 1.</w:t>
      </w:r>
    </w:p>
    <w:p w:rsidR="000F3C50" w:rsidRPr="000F3C50" w:rsidRDefault="000F3C50" w:rsidP="005D08DE">
      <w:pPr>
        <w:rPr>
          <w:rFonts w:eastAsiaTheme="minorEastAsia"/>
          <w:b/>
          <w:lang w:eastAsia="zh-CN"/>
        </w:rPr>
      </w:pPr>
      <w:r w:rsidRPr="000F3C50">
        <w:rPr>
          <w:rFonts w:eastAsiaTheme="minorEastAsia"/>
          <w:b/>
          <w:lang w:eastAsia="zh-CN"/>
        </w:rPr>
        <w:t>Proposal</w:t>
      </w:r>
      <w:r w:rsidR="009466AC">
        <w:rPr>
          <w:rFonts w:eastAsiaTheme="minorEastAsia"/>
          <w:b/>
          <w:lang w:eastAsia="zh-CN"/>
        </w:rPr>
        <w:t xml:space="preserve"> 4</w:t>
      </w:r>
      <w:r w:rsidRPr="000F3C50">
        <w:rPr>
          <w:rFonts w:eastAsiaTheme="minorEastAsia"/>
          <w:b/>
          <w:lang w:eastAsia="zh-CN"/>
        </w:rPr>
        <w:t>: For device 1 RX requirement, only define REFSENS requirement.</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9466AC">
        <w:rPr>
          <w:rFonts w:eastAsia="等线"/>
          <w:lang w:eastAsia="zh-CN"/>
        </w:rPr>
        <w:t>device 1 RF requirement</w:t>
      </w:r>
      <w:r w:rsidR="00921DBE">
        <w:rPr>
          <w:rFonts w:eastAsia="等线"/>
          <w:lang w:eastAsia="zh-CN"/>
        </w:rPr>
        <w:t>,</w:t>
      </w:r>
      <w:r w:rsidR="00C80B11">
        <w:rPr>
          <w:rFonts w:eastAsia="等线"/>
          <w:lang w:eastAsia="zh-CN"/>
        </w:rPr>
        <w:t xml:space="preserve"> the observations and proposals are as below: </w:t>
      </w:r>
    </w:p>
    <w:p w:rsidR="009466AC" w:rsidRDefault="009466AC" w:rsidP="009466AC">
      <w:pPr>
        <w:rPr>
          <w:rFonts w:eastAsiaTheme="minorEastAsia"/>
          <w:b/>
          <w:lang w:eastAsia="zh-CN"/>
        </w:rPr>
      </w:pPr>
      <w:r w:rsidRPr="002E5D4F">
        <w:rPr>
          <w:rFonts w:eastAsiaTheme="minorEastAsia" w:hint="eastAsia"/>
          <w:b/>
          <w:lang w:eastAsia="zh-CN"/>
        </w:rPr>
        <w:t>O</w:t>
      </w:r>
      <w:r w:rsidRPr="002E5D4F">
        <w:rPr>
          <w:rFonts w:eastAsiaTheme="minorEastAsia"/>
          <w:b/>
          <w:lang w:eastAsia="zh-CN"/>
        </w:rPr>
        <w:t>bservation 1: The reflection efficiency and the exact reflected power can be tested in one OTA test setup.</w:t>
      </w:r>
    </w:p>
    <w:p w:rsidR="009466AC" w:rsidRPr="00750DE5" w:rsidRDefault="009466AC" w:rsidP="009466AC">
      <w:pPr>
        <w:rPr>
          <w:rFonts w:eastAsiaTheme="minorEastAsia"/>
          <w:b/>
          <w:lang w:eastAsia="zh-CN"/>
        </w:rPr>
      </w:pPr>
      <w:r w:rsidRPr="00750DE5">
        <w:rPr>
          <w:rFonts w:eastAsiaTheme="minorEastAsia" w:hint="eastAsia"/>
          <w:b/>
          <w:lang w:eastAsia="zh-CN"/>
        </w:rPr>
        <w:t>O</w:t>
      </w:r>
      <w:r w:rsidRPr="00750DE5">
        <w:rPr>
          <w:rFonts w:eastAsiaTheme="minorEastAsia"/>
          <w:b/>
          <w:lang w:eastAsia="zh-CN"/>
        </w:rPr>
        <w:t xml:space="preserve">bservation </w:t>
      </w:r>
      <w:r>
        <w:rPr>
          <w:rFonts w:eastAsiaTheme="minorEastAsia"/>
          <w:b/>
          <w:lang w:eastAsia="zh-CN"/>
        </w:rPr>
        <w:t>2</w:t>
      </w:r>
      <w:r w:rsidRPr="00750DE5">
        <w:rPr>
          <w:rFonts w:eastAsiaTheme="minorEastAsia"/>
          <w:b/>
          <w:lang w:eastAsia="zh-CN"/>
        </w:rPr>
        <w:t>: The calculated REFSENS has large gap comparing to the value used for co-exist simulation.</w:t>
      </w:r>
    </w:p>
    <w:p w:rsidR="009466AC" w:rsidRDefault="009466AC" w:rsidP="009466AC">
      <w:pPr>
        <w:rPr>
          <w:rFonts w:eastAsiaTheme="minorEastAsia"/>
          <w:b/>
          <w:lang w:eastAsia="zh-CN"/>
        </w:rPr>
      </w:pPr>
      <w:r w:rsidRPr="002E5D4F">
        <w:rPr>
          <w:rFonts w:eastAsiaTheme="minorEastAsia" w:hint="eastAsia"/>
          <w:b/>
          <w:lang w:eastAsia="zh-CN"/>
        </w:rPr>
        <w:t>P</w:t>
      </w:r>
      <w:r w:rsidRPr="002E5D4F">
        <w:rPr>
          <w:rFonts w:eastAsiaTheme="minorEastAsia"/>
          <w:b/>
          <w:lang w:eastAsia="zh-CN"/>
        </w:rPr>
        <w:t>roposal 1: A unified requirement can be defined</w:t>
      </w:r>
      <w:r>
        <w:rPr>
          <w:rFonts w:eastAsiaTheme="minorEastAsia"/>
          <w:b/>
          <w:lang w:eastAsia="zh-CN"/>
        </w:rPr>
        <w:t>.</w:t>
      </w:r>
    </w:p>
    <w:p w:rsidR="009466AC" w:rsidRPr="00BB247F" w:rsidRDefault="009466AC" w:rsidP="009466AC">
      <w:pPr>
        <w:rPr>
          <w:rFonts w:eastAsiaTheme="minorEastAsia"/>
          <w:b/>
          <w:lang w:eastAsia="zh-CN"/>
        </w:rPr>
      </w:pPr>
      <w:r w:rsidRPr="00BB247F">
        <w:rPr>
          <w:rFonts w:eastAsiaTheme="minorEastAsia" w:hint="eastAsia"/>
          <w:b/>
          <w:lang w:eastAsia="zh-CN"/>
        </w:rPr>
        <w:t>P</w:t>
      </w:r>
      <w:r w:rsidRPr="00BB247F">
        <w:rPr>
          <w:rFonts w:eastAsiaTheme="minorEastAsia"/>
          <w:b/>
          <w:lang w:eastAsia="zh-CN"/>
        </w:rPr>
        <w:t>roposal 2: To define the output power of device as 22</w:t>
      </w:r>
      <w:r w:rsidRPr="00BB247F">
        <w:rPr>
          <w:rFonts w:eastAsiaTheme="minorEastAsia" w:hint="eastAsia"/>
          <w:b/>
          <w:lang w:eastAsia="zh-CN"/>
        </w:rPr>
        <w:t>dBm</w:t>
      </w:r>
      <w:r w:rsidRPr="00BB247F">
        <w:rPr>
          <w:rFonts w:eastAsiaTheme="minorEastAsia"/>
          <w:b/>
          <w:lang w:eastAsia="zh-CN"/>
        </w:rPr>
        <w:t xml:space="preserve"> E.R.P </w:t>
      </w:r>
      <w:r w:rsidRPr="00BB247F">
        <w:rPr>
          <w:rFonts w:eastAsiaTheme="minorEastAsia" w:hint="eastAsia"/>
          <w:b/>
          <w:lang w:eastAsia="zh-CN"/>
        </w:rPr>
        <w:t>over</w:t>
      </w:r>
      <w:r w:rsidRPr="00BB247F">
        <w:rPr>
          <w:rFonts w:eastAsiaTheme="minorEastAsia"/>
          <w:b/>
          <w:lang w:eastAsia="zh-CN"/>
        </w:rPr>
        <w:t xml:space="preserve"> 15kHz channel bandwidth.</w:t>
      </w:r>
    </w:p>
    <w:p w:rsidR="009466AC" w:rsidRPr="009466AC" w:rsidRDefault="009466AC" w:rsidP="009466AC">
      <w:pPr>
        <w:rPr>
          <w:rFonts w:eastAsiaTheme="minorEastAsia"/>
          <w:b/>
          <w:lang w:eastAsia="zh-CN"/>
        </w:rPr>
      </w:pPr>
      <w:r w:rsidRPr="00750DE5">
        <w:rPr>
          <w:rFonts w:eastAsiaTheme="minorEastAsia" w:hint="eastAsia"/>
          <w:b/>
          <w:lang w:eastAsia="zh-CN"/>
        </w:rPr>
        <w:t>P</w:t>
      </w:r>
      <w:r w:rsidRPr="00750DE5">
        <w:rPr>
          <w:rFonts w:eastAsiaTheme="minorEastAsia"/>
          <w:b/>
          <w:lang w:eastAsia="zh-CN"/>
        </w:rPr>
        <w:t xml:space="preserve">roposal </w:t>
      </w:r>
      <w:r>
        <w:rPr>
          <w:rFonts w:eastAsiaTheme="minorEastAsia"/>
          <w:b/>
          <w:lang w:eastAsia="zh-CN"/>
        </w:rPr>
        <w:t>3</w:t>
      </w:r>
      <w:r w:rsidRPr="00750DE5">
        <w:rPr>
          <w:rFonts w:eastAsiaTheme="minorEastAsia"/>
          <w:b/>
          <w:lang w:eastAsia="zh-CN"/>
        </w:rPr>
        <w:t>: Use declaration method for the REFSENS for device 1.</w:t>
      </w:r>
    </w:p>
    <w:p w:rsidR="009466AC" w:rsidRPr="000F3C50" w:rsidRDefault="009466AC" w:rsidP="009466AC">
      <w:pPr>
        <w:rPr>
          <w:rFonts w:eastAsiaTheme="minorEastAsia"/>
          <w:b/>
          <w:lang w:eastAsia="zh-CN"/>
        </w:rPr>
      </w:pPr>
      <w:r w:rsidRPr="000F3C50">
        <w:rPr>
          <w:rFonts w:eastAsiaTheme="minorEastAsia"/>
          <w:b/>
          <w:lang w:eastAsia="zh-CN"/>
        </w:rPr>
        <w:t>Proposal</w:t>
      </w:r>
      <w:r>
        <w:rPr>
          <w:rFonts w:eastAsiaTheme="minorEastAsia"/>
          <w:b/>
          <w:lang w:eastAsia="zh-CN"/>
        </w:rPr>
        <w:t xml:space="preserve"> 4</w:t>
      </w:r>
      <w:r w:rsidRPr="000F3C50">
        <w:rPr>
          <w:rFonts w:eastAsiaTheme="minorEastAsia"/>
          <w:b/>
          <w:lang w:eastAsia="zh-CN"/>
        </w:rPr>
        <w:t>: For device 1 RX requirement, only define REFSENS requirement.</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R4-2502858</w:t>
      </w:r>
      <w:r w:rsidR="00303F01">
        <w:rPr>
          <w:rFonts w:eastAsia="华文楷体"/>
          <w:szCs w:val="28"/>
        </w:rPr>
        <w:tab/>
      </w:r>
      <w:r w:rsidR="00303F01" w:rsidRPr="00DF2915">
        <w:rPr>
          <w:rFonts w:eastAsia="华文楷体"/>
          <w:szCs w:val="28"/>
        </w:rPr>
        <w:t>WF on requirements for A-IoT device</w:t>
      </w:r>
      <w:r w:rsidR="00303F01">
        <w:rPr>
          <w:rFonts w:eastAsia="华文楷体"/>
          <w:szCs w:val="28"/>
        </w:rPr>
        <w:t>, CMCC</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759" w:rsidRDefault="00FD5759" w:rsidP="006426F4">
      <w:pPr>
        <w:spacing w:after="0"/>
      </w:pPr>
      <w:r>
        <w:separator/>
      </w:r>
    </w:p>
  </w:endnote>
  <w:endnote w:type="continuationSeparator" w:id="0">
    <w:p w:rsidR="00FD5759" w:rsidRDefault="00FD5759"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759" w:rsidRDefault="00FD5759" w:rsidP="006426F4">
      <w:pPr>
        <w:spacing w:after="0"/>
      </w:pPr>
      <w:r>
        <w:separator/>
      </w:r>
    </w:p>
  </w:footnote>
  <w:footnote w:type="continuationSeparator" w:id="0">
    <w:p w:rsidR="00FD5759" w:rsidRDefault="00FD5759"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
  </w:num>
  <w:num w:numId="3">
    <w:abstractNumId w:val="24"/>
  </w:num>
  <w:num w:numId="4">
    <w:abstractNumId w:val="15"/>
  </w:num>
  <w:num w:numId="5">
    <w:abstractNumId w:val="26"/>
  </w:num>
  <w:num w:numId="6">
    <w:abstractNumId w:val="20"/>
  </w:num>
  <w:num w:numId="7">
    <w:abstractNumId w:val="8"/>
  </w:num>
  <w:num w:numId="8">
    <w:abstractNumId w:val="13"/>
  </w:num>
  <w:num w:numId="9">
    <w:abstractNumId w:val="4"/>
  </w:num>
  <w:num w:numId="10">
    <w:abstractNumId w:val="27"/>
  </w:num>
  <w:num w:numId="11">
    <w:abstractNumId w:val="10"/>
  </w:num>
  <w:num w:numId="12">
    <w:abstractNumId w:val="7"/>
  </w:num>
  <w:num w:numId="13">
    <w:abstractNumId w:val="25"/>
  </w:num>
  <w:num w:numId="14">
    <w:abstractNumId w:val="14"/>
  </w:num>
  <w:num w:numId="15">
    <w:abstractNumId w:val="19"/>
  </w:num>
  <w:num w:numId="16">
    <w:abstractNumId w:val="5"/>
  </w:num>
  <w:num w:numId="17">
    <w:abstractNumId w:val="11"/>
  </w:num>
  <w:num w:numId="18">
    <w:abstractNumId w:val="28"/>
  </w:num>
  <w:num w:numId="19">
    <w:abstractNumId w:val="18"/>
  </w:num>
  <w:num w:numId="20">
    <w:abstractNumId w:val="30"/>
  </w:num>
  <w:num w:numId="21">
    <w:abstractNumId w:val="29"/>
  </w:num>
  <w:num w:numId="22">
    <w:abstractNumId w:val="32"/>
  </w:num>
  <w:num w:numId="23">
    <w:abstractNumId w:val="3"/>
  </w:num>
  <w:num w:numId="24">
    <w:abstractNumId w:val="17"/>
  </w:num>
  <w:num w:numId="25">
    <w:abstractNumId w:val="34"/>
  </w:num>
  <w:num w:numId="26">
    <w:abstractNumId w:val="21"/>
  </w:num>
  <w:num w:numId="27">
    <w:abstractNumId w:val="16"/>
  </w:num>
  <w:num w:numId="28">
    <w:abstractNumId w:val="0"/>
  </w:num>
  <w:num w:numId="29">
    <w:abstractNumId w:val="6"/>
  </w:num>
  <w:num w:numId="30">
    <w:abstractNumId w:val="9"/>
  </w:num>
  <w:num w:numId="31">
    <w:abstractNumId w:val="23"/>
  </w:num>
  <w:num w:numId="32">
    <w:abstractNumId w:val="22"/>
  </w:num>
  <w:num w:numId="33">
    <w:abstractNumId w:val="33"/>
  </w:num>
  <w:num w:numId="34">
    <w:abstractNumId w:val="1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076F"/>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35B6"/>
    <w:rsid w:val="00723F3F"/>
    <w:rsid w:val="00726401"/>
    <w:rsid w:val="007272E0"/>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DB"/>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759"/>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F6328C"/>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0F954-77F0-4853-BB1B-A0466B28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8063</TotalTime>
  <Pages>3</Pages>
  <Words>637</Words>
  <Characters>3633</Characters>
  <Application>Microsoft Office Word</Application>
  <DocSecurity>0</DocSecurity>
  <Lines>30</Lines>
  <Paragraphs>8</Paragraphs>
  <ScaleCrop>false</ScaleCrop>
  <Company>Spirent Communications</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52</cp:revision>
  <cp:lastPrinted>2019-08-07T05:09:00Z</cp:lastPrinted>
  <dcterms:created xsi:type="dcterms:W3CDTF">2023-07-21T10:04:00Z</dcterms:created>
  <dcterms:modified xsi:type="dcterms:W3CDTF">2025-03-28T12:26:00Z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